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ABD11" w14:textId="77777777" w:rsidR="00C46BDE" w:rsidRPr="009E22C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F13F5B0" w14:textId="77777777" w:rsidR="00C46BDE" w:rsidRPr="009E22C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E00D7D" w14:textId="77777777" w:rsidR="001C655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506238098"/>
    </w:p>
    <w:p w14:paraId="3E4D26AF" w14:textId="77777777" w:rsidR="001C655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9C1E52" w14:textId="77777777" w:rsidR="001C655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3481B" w14:textId="77777777" w:rsidR="001C655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C549D7" w14:textId="13E6B67B" w:rsidR="00C46BDE" w:rsidRPr="009E22C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t>Project</w:t>
      </w:r>
      <w:r>
        <w:rPr>
          <w:rFonts w:ascii="Times New Roman" w:hAnsi="Times New Roman" w:cs="Times New Roman"/>
          <w:sz w:val="24"/>
          <w:szCs w:val="24"/>
        </w:rPr>
        <w:t xml:space="preserve"> Topic: T-Mobile</w:t>
      </w:r>
    </w:p>
    <w:bookmarkEnd w:id="1"/>
    <w:p w14:paraId="7AAE7BF8" w14:textId="77777777" w:rsidR="00C46BDE" w:rsidRPr="009E22C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t>Student’s Name</w:t>
      </w:r>
    </w:p>
    <w:p w14:paraId="12D6C225" w14:textId="77777777" w:rsidR="00C46BDE" w:rsidRPr="009E22C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3E2D264" w14:textId="77777777" w:rsidR="00C46BDE" w:rsidRPr="009E22C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br w:type="page"/>
      </w:r>
    </w:p>
    <w:p w14:paraId="7BDC6E5C" w14:textId="77777777" w:rsidR="00456FFE" w:rsidRPr="009E22C4" w:rsidRDefault="00FE7735" w:rsidP="00456F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lastRenderedPageBreak/>
        <w:t>Project</w:t>
      </w:r>
      <w:r>
        <w:rPr>
          <w:rFonts w:ascii="Times New Roman" w:hAnsi="Times New Roman" w:cs="Times New Roman"/>
          <w:sz w:val="24"/>
          <w:szCs w:val="24"/>
        </w:rPr>
        <w:t xml:space="preserve"> Topic: T-Mobile</w:t>
      </w:r>
    </w:p>
    <w:p w14:paraId="1936DF37" w14:textId="77777777" w:rsidR="00D0684C" w:rsidRPr="009E22C4" w:rsidRDefault="00FE7735" w:rsidP="009E22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t xml:space="preserve">T-Mobile </w:t>
      </w:r>
      <w:r>
        <w:rPr>
          <w:rFonts w:ascii="Times New Roman" w:hAnsi="Times New Roman" w:cs="Times New Roman"/>
          <w:sz w:val="24"/>
          <w:szCs w:val="24"/>
        </w:rPr>
        <w:t xml:space="preserve">Company </w:t>
      </w:r>
      <w:r w:rsidRPr="009E22C4">
        <w:rPr>
          <w:rFonts w:ascii="Times New Roman" w:hAnsi="Times New Roman" w:cs="Times New Roman"/>
          <w:sz w:val="24"/>
          <w:szCs w:val="24"/>
        </w:rPr>
        <w:t>is</w:t>
      </w:r>
      <w:r w:rsidRPr="009E22C4">
        <w:rPr>
          <w:rFonts w:ascii="Times New Roman" w:hAnsi="Times New Roman" w:cs="Times New Roman"/>
          <w:sz w:val="24"/>
          <w:szCs w:val="24"/>
        </w:rPr>
        <w:t xml:space="preserve"> a </w:t>
      </w:r>
      <w:r w:rsidRPr="009E22C4">
        <w:rPr>
          <w:rFonts w:ascii="Times New Roman" w:hAnsi="Times New Roman" w:cs="Times New Roman"/>
          <w:sz w:val="24"/>
          <w:szCs w:val="24"/>
        </w:rPr>
        <w:t>well-known</w:t>
      </w:r>
      <w:r w:rsidRPr="009E22C4">
        <w:rPr>
          <w:rFonts w:ascii="Times New Roman" w:hAnsi="Times New Roman" w:cs="Times New Roman"/>
          <w:sz w:val="24"/>
          <w:szCs w:val="24"/>
        </w:rPr>
        <w:t xml:space="preserve"> American telecommunication company headquartered in Bellevue, Washington.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>Company</w:t>
      </w:r>
      <w:r>
        <w:rPr>
          <w:rFonts w:ascii="Times New Roman" w:hAnsi="Times New Roman" w:cs="Times New Roman"/>
          <w:sz w:val="24"/>
          <w:szCs w:val="24"/>
        </w:rPr>
        <w:t xml:space="preserve"> was started in 2001 after</w:t>
      </w:r>
      <w:r w:rsidRPr="009E22C4">
        <w:rPr>
          <w:rFonts w:ascii="Times New Roman" w:hAnsi="Times New Roman" w:cs="Times New Roman"/>
          <w:sz w:val="24"/>
          <w:szCs w:val="24"/>
        </w:rPr>
        <w:t xml:space="preserve"> VoiceStream PCS was purchased by a German telecommunication </w:t>
      </w:r>
      <w:r w:rsidRPr="009E22C4">
        <w:rPr>
          <w:rFonts w:ascii="Times New Roman" w:hAnsi="Times New Roman" w:cs="Times New Roman"/>
          <w:sz w:val="24"/>
          <w:szCs w:val="24"/>
        </w:rPr>
        <w:t>company known as D</w:t>
      </w:r>
      <w:r w:rsidRPr="009E22C4">
        <w:rPr>
          <w:rFonts w:ascii="Times New Roman" w:hAnsi="Times New Roman" w:cs="Times New Roman"/>
          <w:sz w:val="24"/>
          <w:szCs w:val="24"/>
        </w:rPr>
        <w:t xml:space="preserve">eutsche </w:t>
      </w:r>
      <w:r w:rsidRPr="009E22C4">
        <w:rPr>
          <w:rFonts w:ascii="Times New Roman" w:hAnsi="Times New Roman" w:cs="Times New Roman"/>
          <w:sz w:val="24"/>
          <w:szCs w:val="24"/>
        </w:rPr>
        <w:t>Telekom</w:t>
      </w:r>
      <w:r w:rsidRPr="009E22C4">
        <w:rPr>
          <w:rFonts w:ascii="Times New Roman" w:hAnsi="Times New Roman" w:cs="Times New Roman"/>
          <w:sz w:val="24"/>
          <w:szCs w:val="24"/>
        </w:rPr>
        <w:t xml:space="preserve">. In 2011,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>Company</w:t>
      </w:r>
      <w:r w:rsidRPr="009E22C4">
        <w:rPr>
          <w:rFonts w:ascii="Times New Roman" w:hAnsi="Times New Roman" w:cs="Times New Roman"/>
          <w:sz w:val="24"/>
          <w:szCs w:val="24"/>
        </w:rPr>
        <w:t xml:space="preserve"> was the target of an AT&amp;T takeover bid. However, the</w:t>
      </w:r>
      <w:r w:rsidRPr="009E22C4">
        <w:rPr>
          <w:rFonts w:ascii="Times New Roman" w:hAnsi="Times New Roman" w:cs="Times New Roman"/>
          <w:sz w:val="24"/>
          <w:szCs w:val="24"/>
        </w:rPr>
        <w:t xml:space="preserve"> deal failed due to rejection </w:t>
      </w:r>
      <w:r w:rsidRPr="009E22C4">
        <w:rPr>
          <w:rFonts w:ascii="Times New Roman" w:hAnsi="Times New Roman" w:cs="Times New Roman"/>
          <w:sz w:val="24"/>
          <w:szCs w:val="24"/>
        </w:rPr>
        <w:t xml:space="preserve">by the US regulators. Later in 2013,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>Compan</w:t>
      </w:r>
      <w:r w:rsidRPr="009E22C4">
        <w:rPr>
          <w:rFonts w:ascii="Times New Roman" w:hAnsi="Times New Roman" w:cs="Times New Roman"/>
          <w:sz w:val="24"/>
          <w:szCs w:val="24"/>
        </w:rPr>
        <w:t>y</w:t>
      </w:r>
      <w:r w:rsidRPr="009E22C4">
        <w:rPr>
          <w:rFonts w:ascii="Times New Roman" w:hAnsi="Times New Roman" w:cs="Times New Roman"/>
          <w:sz w:val="24"/>
          <w:szCs w:val="24"/>
        </w:rPr>
        <w:t xml:space="preserve"> merged with MetroPCS communications and renamed as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US, INC. </w:t>
      </w:r>
      <w:r w:rsidRPr="009E22C4">
        <w:rPr>
          <w:rFonts w:ascii="Times New Roman" w:hAnsi="Times New Roman" w:cs="Times New Roman"/>
          <w:sz w:val="24"/>
          <w:szCs w:val="24"/>
        </w:rPr>
        <w:t>C</w:t>
      </w:r>
      <w:r w:rsidRPr="009E22C4">
        <w:rPr>
          <w:rFonts w:ascii="Times New Roman" w:hAnsi="Times New Roman" w:cs="Times New Roman"/>
          <w:sz w:val="24"/>
          <w:szCs w:val="24"/>
        </w:rPr>
        <w:t>urrently</w:t>
      </w:r>
      <w:r w:rsidRPr="009E22C4">
        <w:rPr>
          <w:rFonts w:ascii="Times New Roman" w:hAnsi="Times New Roman" w:cs="Times New Roman"/>
          <w:sz w:val="24"/>
          <w:szCs w:val="24"/>
        </w:rPr>
        <w:t xml:space="preserve">, the company </w:t>
      </w:r>
      <w:r w:rsidRPr="009E22C4">
        <w:rPr>
          <w:rFonts w:ascii="Times New Roman" w:hAnsi="Times New Roman" w:cs="Times New Roman"/>
          <w:sz w:val="24"/>
          <w:szCs w:val="24"/>
        </w:rPr>
        <w:t xml:space="preserve">together with GoSmart Mobile brands and MetroPCS </w:t>
      </w:r>
      <w:r w:rsidRPr="009E22C4">
        <w:rPr>
          <w:rFonts w:ascii="Times New Roman" w:hAnsi="Times New Roman" w:cs="Times New Roman"/>
          <w:sz w:val="24"/>
          <w:szCs w:val="24"/>
        </w:rPr>
        <w:t>offers wireless voice, data and messaging services in Puerto Rico, Us Virgin Islands and the United States</w:t>
      </w:r>
      <w:r w:rsidRPr="009E22C4">
        <w:rPr>
          <w:rFonts w:ascii="Times New Roman" w:hAnsi="Times New Roman" w:cs="Times New Roman"/>
          <w:sz w:val="24"/>
          <w:szCs w:val="24"/>
        </w:rPr>
        <w:t xml:space="preserve">. </w:t>
      </w:r>
      <w:r w:rsidRPr="009E22C4">
        <w:rPr>
          <w:rFonts w:ascii="Times New Roman" w:hAnsi="Times New Roman" w:cs="Times New Roman"/>
          <w:sz w:val="24"/>
          <w:szCs w:val="24"/>
        </w:rPr>
        <w:t>T-Mobile C</w:t>
      </w:r>
      <w:r w:rsidRPr="009E22C4">
        <w:rPr>
          <w:rFonts w:ascii="Times New Roman" w:hAnsi="Times New Roman" w:cs="Times New Roman"/>
          <w:sz w:val="24"/>
          <w:szCs w:val="24"/>
        </w:rPr>
        <w:t xml:space="preserve">ompany has approximately 50,000 </w:t>
      </w:r>
      <w:r w:rsidRPr="009E22C4">
        <w:rPr>
          <w:rFonts w:ascii="Times New Roman" w:hAnsi="Times New Roman" w:cs="Times New Roman"/>
          <w:sz w:val="24"/>
          <w:szCs w:val="24"/>
        </w:rPr>
        <w:t>employees</w:t>
      </w:r>
      <w:r w:rsidRPr="009E22C4">
        <w:rPr>
          <w:rFonts w:ascii="Times New Roman" w:hAnsi="Times New Roman" w:cs="Times New Roman"/>
          <w:sz w:val="24"/>
          <w:szCs w:val="24"/>
        </w:rPr>
        <w:t xml:space="preserve"> and tends to generate a revenue of $27.8 billion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(Lewis, 2014)</w:t>
      </w:r>
      <w:r w:rsidRPr="009E22C4">
        <w:rPr>
          <w:rFonts w:ascii="Times New Roman" w:hAnsi="Times New Roman" w:cs="Times New Roman"/>
          <w:sz w:val="24"/>
          <w:szCs w:val="24"/>
        </w:rPr>
        <w:t xml:space="preserve">. The majority shareholder of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>Company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>is</w:t>
      </w:r>
      <w:r w:rsidRPr="009E22C4">
        <w:rPr>
          <w:rFonts w:ascii="Times New Roman" w:hAnsi="Times New Roman" w:cs="Times New Roman"/>
          <w:sz w:val="24"/>
          <w:szCs w:val="24"/>
        </w:rPr>
        <w:t xml:space="preserve"> the German multinational telecommunications. Also, the company has </w:t>
      </w:r>
      <w:r w:rsidRPr="004A63C7">
        <w:rPr>
          <w:rFonts w:ascii="Times New Roman" w:hAnsi="Times New Roman" w:cs="Times New Roman"/>
          <w:noProof/>
          <w:sz w:val="24"/>
          <w:szCs w:val="24"/>
        </w:rPr>
        <w:t>a</w:t>
      </w:r>
      <w:r w:rsidRPr="004A63C7">
        <w:rPr>
          <w:rFonts w:ascii="Times New Roman" w:hAnsi="Times New Roman" w:cs="Times New Roman"/>
          <w:noProof/>
          <w:sz w:val="24"/>
          <w:szCs w:val="24"/>
        </w:rPr>
        <w:t>round</w:t>
      </w:r>
      <w:r w:rsidRPr="009E22C4">
        <w:rPr>
          <w:rFonts w:ascii="Times New Roman" w:hAnsi="Times New Roman" w:cs="Times New Roman"/>
          <w:sz w:val="24"/>
          <w:szCs w:val="24"/>
        </w:rPr>
        <w:t xml:space="preserve"> 70 million subscri</w:t>
      </w:r>
      <w:r w:rsidRPr="009E22C4">
        <w:rPr>
          <w:rFonts w:ascii="Times New Roman" w:hAnsi="Times New Roman" w:cs="Times New Roman"/>
          <w:sz w:val="24"/>
          <w:szCs w:val="24"/>
        </w:rPr>
        <w:t>bers of which the postpaid customers are about 34.4 million.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>Company</w:t>
      </w:r>
      <w:r w:rsidRPr="009E22C4">
        <w:rPr>
          <w:rFonts w:ascii="Times New Roman" w:hAnsi="Times New Roman" w:cs="Times New Roman"/>
          <w:sz w:val="24"/>
          <w:szCs w:val="24"/>
        </w:rPr>
        <w:t xml:space="preserve"> is maintained by its own corporate governance. The corporate governance is run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Pr="009E22C4">
        <w:rPr>
          <w:rFonts w:ascii="Times New Roman" w:hAnsi="Times New Roman" w:cs="Times New Roman"/>
          <w:sz w:val="24"/>
          <w:szCs w:val="24"/>
        </w:rPr>
        <w:t xml:space="preserve">the </w:t>
      </w:r>
      <w:r w:rsidRPr="009E22C4">
        <w:rPr>
          <w:rFonts w:ascii="Times New Roman" w:hAnsi="Times New Roman" w:cs="Times New Roman"/>
          <w:sz w:val="24"/>
          <w:szCs w:val="24"/>
        </w:rPr>
        <w:t xml:space="preserve">executive </w:t>
      </w:r>
      <w:r>
        <w:rPr>
          <w:rFonts w:ascii="Times New Roman" w:hAnsi="Times New Roman" w:cs="Times New Roman"/>
          <w:sz w:val="24"/>
          <w:szCs w:val="24"/>
        </w:rPr>
        <w:t xml:space="preserve">team </w:t>
      </w:r>
      <w:r w:rsidRPr="009E22C4">
        <w:rPr>
          <w:rFonts w:ascii="Times New Roman" w:hAnsi="Times New Roman" w:cs="Times New Roman"/>
          <w:sz w:val="24"/>
          <w:szCs w:val="24"/>
        </w:rPr>
        <w:t>and</w:t>
      </w:r>
      <w:r w:rsidRPr="009E22C4">
        <w:rPr>
          <w:rFonts w:ascii="Times New Roman" w:hAnsi="Times New Roman" w:cs="Times New Roman"/>
          <w:sz w:val="24"/>
          <w:szCs w:val="24"/>
        </w:rPr>
        <w:t xml:space="preserve"> board of directors. The executive team and the boar</w:t>
      </w:r>
      <w:r w:rsidRPr="009E22C4">
        <w:rPr>
          <w:rFonts w:ascii="Times New Roman" w:hAnsi="Times New Roman" w:cs="Times New Roman"/>
          <w:sz w:val="24"/>
          <w:szCs w:val="24"/>
        </w:rPr>
        <w:t>d of directors constit</w:t>
      </w:r>
      <w:r w:rsidRPr="009E22C4">
        <w:rPr>
          <w:rFonts w:ascii="Times New Roman" w:hAnsi="Times New Roman" w:cs="Times New Roman"/>
          <w:sz w:val="24"/>
          <w:szCs w:val="24"/>
        </w:rPr>
        <w:t xml:space="preserve">ute </w:t>
      </w:r>
      <w:r w:rsidRPr="009E22C4">
        <w:rPr>
          <w:rFonts w:ascii="Times New Roman" w:hAnsi="Times New Roman" w:cs="Times New Roman"/>
          <w:sz w:val="24"/>
          <w:szCs w:val="24"/>
        </w:rPr>
        <w:t xml:space="preserve">of a chief operations officer chief executive officer </w:t>
      </w:r>
      <w:r w:rsidRPr="009E22C4">
        <w:rPr>
          <w:rFonts w:ascii="Times New Roman" w:hAnsi="Times New Roman" w:cs="Times New Roman"/>
          <w:sz w:val="24"/>
          <w:szCs w:val="24"/>
        </w:rPr>
        <w:t>and chief</w:t>
      </w:r>
      <w:r w:rsidRPr="009E22C4">
        <w:rPr>
          <w:rFonts w:ascii="Times New Roman" w:hAnsi="Times New Roman" w:cs="Times New Roman"/>
          <w:sz w:val="24"/>
          <w:szCs w:val="24"/>
        </w:rPr>
        <w:t xml:space="preserve"> financial officer.</w:t>
      </w:r>
    </w:p>
    <w:p w14:paraId="691DF521" w14:textId="77777777" w:rsidR="00750598" w:rsidRPr="009E22C4" w:rsidRDefault="00FE7735" w:rsidP="009E22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t>The corporate social</w:t>
      </w:r>
      <w:r w:rsidRPr="009E22C4">
        <w:rPr>
          <w:rFonts w:ascii="Times New Roman" w:hAnsi="Times New Roman" w:cs="Times New Roman"/>
          <w:sz w:val="24"/>
          <w:szCs w:val="24"/>
        </w:rPr>
        <w:t xml:space="preserve"> responsibility</w:t>
      </w:r>
      <w:r w:rsidRPr="009E22C4">
        <w:rPr>
          <w:rFonts w:ascii="Times New Roman" w:hAnsi="Times New Roman" w:cs="Times New Roman"/>
          <w:sz w:val="24"/>
          <w:szCs w:val="24"/>
        </w:rPr>
        <w:t xml:space="preserve"> initiatives of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is divided into four main</w:t>
      </w:r>
      <w:r w:rsidRPr="009E22C4">
        <w:rPr>
          <w:rFonts w:ascii="Times New Roman" w:hAnsi="Times New Roman" w:cs="Times New Roman"/>
          <w:sz w:val="24"/>
          <w:szCs w:val="24"/>
        </w:rPr>
        <w:t xml:space="preserve"> categories. The </w:t>
      </w:r>
      <w:r w:rsidRPr="009E22C4">
        <w:rPr>
          <w:rFonts w:ascii="Times New Roman" w:hAnsi="Times New Roman" w:cs="Times New Roman"/>
          <w:sz w:val="24"/>
          <w:szCs w:val="24"/>
        </w:rPr>
        <w:t>four main</w:t>
      </w:r>
      <w:r w:rsidRPr="009E22C4">
        <w:rPr>
          <w:rFonts w:ascii="Times New Roman" w:hAnsi="Times New Roman" w:cs="Times New Roman"/>
          <w:sz w:val="24"/>
          <w:szCs w:val="24"/>
        </w:rPr>
        <w:t xml:space="preserve"> categories include sustainable business, sustainable products and services, chain responsibility and </w:t>
      </w:r>
      <w:r w:rsidRPr="009E22C4">
        <w:rPr>
          <w:rFonts w:ascii="Times New Roman" w:hAnsi="Times New Roman" w:cs="Times New Roman"/>
          <w:sz w:val="24"/>
          <w:szCs w:val="24"/>
        </w:rPr>
        <w:t>sustainable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relationships. </w:t>
      </w:r>
      <w:r w:rsidRPr="009E22C4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Papafloratos (2008)</w:t>
      </w:r>
      <w:r w:rsidRPr="009E22C4">
        <w:rPr>
          <w:rFonts w:ascii="Times New Roman" w:hAnsi="Times New Roman" w:cs="Times New Roman"/>
          <w:sz w:val="24"/>
          <w:szCs w:val="24"/>
        </w:rPr>
        <w:t>, s</w:t>
      </w:r>
      <w:r w:rsidRPr="009E22C4">
        <w:rPr>
          <w:rFonts w:ascii="Times New Roman" w:hAnsi="Times New Roman" w:cs="Times New Roman"/>
          <w:sz w:val="24"/>
          <w:szCs w:val="24"/>
        </w:rPr>
        <w:t xml:space="preserve">ustainable business involves using 100 percent of the </w:t>
      </w:r>
      <w:r w:rsidRPr="009E22C4">
        <w:rPr>
          <w:rFonts w:ascii="Times New Roman" w:hAnsi="Times New Roman" w:cs="Times New Roman"/>
          <w:sz w:val="24"/>
          <w:szCs w:val="24"/>
        </w:rPr>
        <w:t xml:space="preserve">T-Mobile </w:t>
      </w:r>
      <w:r w:rsidRPr="009E22C4">
        <w:rPr>
          <w:rFonts w:ascii="Times New Roman" w:hAnsi="Times New Roman" w:cs="Times New Roman"/>
          <w:sz w:val="24"/>
          <w:szCs w:val="24"/>
        </w:rPr>
        <w:t xml:space="preserve">company network green power. </w:t>
      </w:r>
      <w:r w:rsidRPr="009E22C4">
        <w:rPr>
          <w:rFonts w:ascii="Times New Roman" w:hAnsi="Times New Roman" w:cs="Times New Roman"/>
          <w:sz w:val="24"/>
          <w:szCs w:val="24"/>
        </w:rPr>
        <w:t>An example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sustainable products</w:t>
      </w:r>
      <w:r w:rsidRPr="009E22C4">
        <w:rPr>
          <w:rFonts w:ascii="Times New Roman" w:hAnsi="Times New Roman" w:cs="Times New Roman"/>
          <w:sz w:val="24"/>
          <w:szCs w:val="24"/>
        </w:rPr>
        <w:t xml:space="preserve"> and services </w:t>
      </w:r>
      <w:r w:rsidRPr="004A63C7">
        <w:rPr>
          <w:rFonts w:ascii="Times New Roman" w:hAnsi="Times New Roman" w:cs="Times New Roman"/>
          <w:noProof/>
          <w:sz w:val="24"/>
          <w:szCs w:val="24"/>
        </w:rPr>
        <w:t>is</w:t>
      </w:r>
      <w:r w:rsidRPr="009E22C4">
        <w:rPr>
          <w:rFonts w:ascii="Times New Roman" w:hAnsi="Times New Roman" w:cs="Times New Roman"/>
          <w:sz w:val="24"/>
          <w:szCs w:val="24"/>
        </w:rPr>
        <w:t xml:space="preserve"> the release of the first green cell phone</w:t>
      </w:r>
      <w:r w:rsidRPr="009E22C4">
        <w:rPr>
          <w:rFonts w:ascii="Times New Roman" w:hAnsi="Times New Roman" w:cs="Times New Roman"/>
          <w:sz w:val="24"/>
          <w:szCs w:val="24"/>
        </w:rPr>
        <w:t xml:space="preserve">. In the chain responsibility,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places </w:t>
      </w:r>
      <w:r w:rsidRPr="009E22C4">
        <w:rPr>
          <w:rFonts w:ascii="Times New Roman" w:hAnsi="Times New Roman" w:cs="Times New Roman"/>
          <w:sz w:val="24"/>
          <w:szCs w:val="24"/>
        </w:rPr>
        <w:t>importance</w:t>
      </w:r>
      <w:r w:rsidRPr="009E22C4">
        <w:rPr>
          <w:rFonts w:ascii="Times New Roman" w:hAnsi="Times New Roman" w:cs="Times New Roman"/>
          <w:sz w:val="24"/>
          <w:szCs w:val="24"/>
        </w:rPr>
        <w:t xml:space="preserve"> </w:t>
      </w:r>
      <w:r w:rsidRPr="009E22C4">
        <w:rPr>
          <w:rFonts w:ascii="Times New Roman" w:hAnsi="Times New Roman" w:cs="Times New Roman"/>
          <w:sz w:val="24"/>
          <w:szCs w:val="24"/>
        </w:rPr>
        <w:t xml:space="preserve">not only on production process but also </w:t>
      </w:r>
      <w:r w:rsidRPr="009E22C4">
        <w:rPr>
          <w:rFonts w:ascii="Times New Roman" w:hAnsi="Times New Roman" w:cs="Times New Roman"/>
          <w:sz w:val="24"/>
          <w:szCs w:val="24"/>
        </w:rPr>
        <w:t xml:space="preserve">on </w:t>
      </w:r>
      <w:r w:rsidRPr="009E22C4">
        <w:rPr>
          <w:rFonts w:ascii="Times New Roman" w:hAnsi="Times New Roman" w:cs="Times New Roman"/>
          <w:sz w:val="24"/>
          <w:szCs w:val="24"/>
        </w:rPr>
        <w:lastRenderedPageBreak/>
        <w:t>equal opportunities, health and safety and human rights. Finall</w:t>
      </w:r>
      <w:r w:rsidRPr="009E22C4">
        <w:rPr>
          <w:rFonts w:ascii="Times New Roman" w:hAnsi="Times New Roman" w:cs="Times New Roman"/>
          <w:sz w:val="24"/>
          <w:szCs w:val="24"/>
        </w:rPr>
        <w:t xml:space="preserve">y, on the sustainable relationship, </w:t>
      </w:r>
      <w:r w:rsidRPr="009E22C4">
        <w:rPr>
          <w:rFonts w:ascii="Times New Roman" w:hAnsi="Times New Roman" w:cs="Times New Roman"/>
          <w:sz w:val="24"/>
          <w:szCs w:val="24"/>
        </w:rPr>
        <w:t>T-Mobile</w:t>
      </w:r>
      <w:r w:rsidRPr="009E22C4">
        <w:rPr>
          <w:rFonts w:ascii="Times New Roman" w:hAnsi="Times New Roman" w:cs="Times New Roman"/>
          <w:sz w:val="24"/>
          <w:szCs w:val="24"/>
        </w:rPr>
        <w:t xml:space="preserve"> has had a </w:t>
      </w:r>
      <w:r w:rsidRPr="009E22C4">
        <w:rPr>
          <w:rFonts w:ascii="Times New Roman" w:hAnsi="Times New Roman" w:cs="Times New Roman"/>
          <w:sz w:val="24"/>
          <w:szCs w:val="24"/>
        </w:rPr>
        <w:t>good relationship with the War C</w:t>
      </w:r>
      <w:r w:rsidRPr="009E22C4">
        <w:rPr>
          <w:rFonts w:ascii="Times New Roman" w:hAnsi="Times New Roman" w:cs="Times New Roman"/>
          <w:sz w:val="24"/>
          <w:szCs w:val="24"/>
        </w:rPr>
        <w:t>hild by putting in resources and people.</w:t>
      </w:r>
    </w:p>
    <w:p w14:paraId="3D51DD03" w14:textId="77777777" w:rsidR="0037453C" w:rsidRPr="009E22C4" w:rsidRDefault="00FE7735" w:rsidP="009E22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t>T-Mobile follows</w:t>
      </w:r>
      <w:r w:rsidRPr="004A63C7">
        <w:rPr>
          <w:rFonts w:ascii="Times New Roman" w:hAnsi="Times New Roman" w:cs="Times New Roman"/>
          <w:noProof/>
          <w:sz w:val="24"/>
          <w:szCs w:val="24"/>
        </w:rPr>
        <w:t xml:space="preserve"> Carroll’s</w:t>
      </w:r>
      <w:r w:rsidRPr="009E22C4">
        <w:rPr>
          <w:rFonts w:ascii="Times New Roman" w:hAnsi="Times New Roman" w:cs="Times New Roman"/>
          <w:sz w:val="24"/>
          <w:szCs w:val="24"/>
        </w:rPr>
        <w:t xml:space="preserve"> view of social responsibility. The </w:t>
      </w:r>
      <w:r w:rsidRPr="009E22C4">
        <w:rPr>
          <w:rFonts w:ascii="Times New Roman" w:hAnsi="Times New Roman" w:cs="Times New Roman"/>
          <w:sz w:val="24"/>
          <w:szCs w:val="24"/>
        </w:rPr>
        <w:t>T-Mobile C</w:t>
      </w:r>
      <w:r w:rsidRPr="009E22C4">
        <w:rPr>
          <w:rFonts w:ascii="Times New Roman" w:hAnsi="Times New Roman" w:cs="Times New Roman"/>
          <w:sz w:val="24"/>
          <w:szCs w:val="24"/>
        </w:rPr>
        <w:t>ompany strictly adheres to the economic responsibilities</w:t>
      </w:r>
      <w:r w:rsidRPr="009E22C4">
        <w:rPr>
          <w:rFonts w:ascii="Times New Roman" w:hAnsi="Times New Roman" w:cs="Times New Roman"/>
          <w:sz w:val="24"/>
          <w:szCs w:val="24"/>
        </w:rPr>
        <w:t xml:space="preserve"> by maximizing sales and making the most sensible strategic decisions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(Lindgreen &amp; Swaen, 2010)</w:t>
      </w:r>
      <w:r w:rsidRPr="009E22C4">
        <w:rPr>
          <w:rFonts w:ascii="Times New Roman" w:hAnsi="Times New Roman" w:cs="Times New Roman"/>
          <w:sz w:val="24"/>
          <w:szCs w:val="24"/>
        </w:rPr>
        <w:t>. Second</w:t>
      </w:r>
      <w:r w:rsidRPr="009E22C4">
        <w:rPr>
          <w:rFonts w:ascii="Times New Roman" w:hAnsi="Times New Roman" w:cs="Times New Roman"/>
          <w:sz w:val="24"/>
          <w:szCs w:val="24"/>
        </w:rPr>
        <w:t>ly</w:t>
      </w:r>
      <w:r w:rsidRPr="009E22C4">
        <w:rPr>
          <w:rFonts w:ascii="Times New Roman" w:hAnsi="Times New Roman" w:cs="Times New Roman"/>
          <w:sz w:val="24"/>
          <w:szCs w:val="24"/>
        </w:rPr>
        <w:t xml:space="preserve">, T-Mobile Company fulfills the legal responsibilities and also those required by the society. Lastly, T-Mobile </w:t>
      </w:r>
      <w:r w:rsidRPr="004A63C7">
        <w:rPr>
          <w:rFonts w:ascii="Times New Roman" w:hAnsi="Times New Roman" w:cs="Times New Roman"/>
          <w:noProof/>
          <w:sz w:val="24"/>
          <w:szCs w:val="24"/>
        </w:rPr>
        <w:t>maintain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9E22C4">
        <w:rPr>
          <w:rFonts w:ascii="Times New Roman" w:hAnsi="Times New Roman" w:cs="Times New Roman"/>
          <w:sz w:val="24"/>
          <w:szCs w:val="24"/>
        </w:rPr>
        <w:t xml:space="preserve"> good relations with the custo</w:t>
      </w:r>
      <w:r w:rsidRPr="009E22C4">
        <w:rPr>
          <w:rFonts w:ascii="Times New Roman" w:hAnsi="Times New Roman" w:cs="Times New Roman"/>
          <w:sz w:val="24"/>
          <w:szCs w:val="24"/>
        </w:rPr>
        <w:t>mers and aims at improving the welfare of the society.</w:t>
      </w:r>
    </w:p>
    <w:p w14:paraId="089896C2" w14:textId="77777777" w:rsidR="009E22C4" w:rsidRPr="009E22C4" w:rsidRDefault="00FE7735" w:rsidP="009E22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br w:type="page"/>
      </w:r>
    </w:p>
    <w:p w14:paraId="60DC3BB5" w14:textId="77777777" w:rsidR="00C46BDE" w:rsidRPr="009E22C4" w:rsidRDefault="00FE7735" w:rsidP="009E22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2C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BEB8789" w14:textId="77777777" w:rsidR="009E22C4" w:rsidRPr="009E22C4" w:rsidRDefault="00FE7735" w:rsidP="009E22C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Lewis, T. G. (2014). Booms. In the </w:t>
      </w:r>
      <w:r w:rsidRPr="004A63C7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book</w:t>
      </w:r>
      <w:r w:rsidRPr="009E22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of extremes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51-67). Copernicus, Cham.</w:t>
      </w:r>
    </w:p>
    <w:p w14:paraId="15BB8B7B" w14:textId="77777777" w:rsidR="009E22C4" w:rsidRPr="009E22C4" w:rsidRDefault="00FE7735" w:rsidP="009E22C4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Lindgreen, A., &amp; Swaen, V. (2010). Corporate social responsibility. </w:t>
      </w:r>
      <w:r w:rsidRPr="009E22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International Journal of </w:t>
      </w:r>
      <w:r w:rsidRPr="009E22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Reviews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22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1-7.</w:t>
      </w:r>
    </w:p>
    <w:p w14:paraId="56E2B923" w14:textId="780AD0A3" w:rsidR="009E22C4" w:rsidRPr="009E22C4" w:rsidRDefault="00FE7735" w:rsidP="009E22C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Papafloratos, T. (2008). Do corporate social responsibility initiatives Influence the 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Consumers?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9E22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Marketing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22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9E22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421-432.</w:t>
      </w:r>
    </w:p>
    <w:sectPr w:rsidR="009E22C4" w:rsidRPr="009E22C4" w:rsidSect="00C46BD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B250A" w14:textId="77777777" w:rsidR="00FE7735" w:rsidRDefault="00FE7735">
      <w:pPr>
        <w:spacing w:after="0" w:line="240" w:lineRule="auto"/>
      </w:pPr>
      <w:r>
        <w:separator/>
      </w:r>
    </w:p>
  </w:endnote>
  <w:endnote w:type="continuationSeparator" w:id="0">
    <w:p w14:paraId="3108DC86" w14:textId="77777777" w:rsidR="00FE7735" w:rsidRDefault="00FE7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64650" w14:textId="77777777" w:rsidR="00FE7735" w:rsidRDefault="00FE7735">
      <w:pPr>
        <w:spacing w:after="0" w:line="240" w:lineRule="auto"/>
      </w:pPr>
      <w:r>
        <w:separator/>
      </w:r>
    </w:p>
  </w:footnote>
  <w:footnote w:type="continuationSeparator" w:id="0">
    <w:p w14:paraId="363F05A9" w14:textId="77777777" w:rsidR="00FE7735" w:rsidRDefault="00FE7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6020668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5ACD31" w14:textId="765D7C40" w:rsidR="00C46BDE" w:rsidRPr="00456FFE" w:rsidRDefault="00FE7735" w:rsidP="00456FFE">
        <w:pPr>
          <w:pStyle w:val="Header"/>
          <w:jc w:val="right"/>
          <w:rPr>
            <w:rFonts w:ascii="Times New Roman" w:hAnsi="Times New Roman" w:cs="Times New Roman"/>
          </w:rPr>
        </w:pPr>
        <w:r w:rsidRPr="00456FFE">
          <w:rPr>
            <w:rFonts w:ascii="Times New Roman" w:hAnsi="Times New Roman" w:cs="Times New Roman"/>
          </w:rPr>
          <w:t xml:space="preserve">PROJECT TOPIC: T-MOBILE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                     </w:t>
        </w:r>
        <w:r w:rsidRPr="00456FFE">
          <w:rPr>
            <w:rFonts w:ascii="Times New Roman" w:hAnsi="Times New Roman" w:cs="Times New Roman"/>
          </w:rPr>
          <w:fldChar w:fldCharType="begin"/>
        </w:r>
        <w:r w:rsidRPr="00456FFE">
          <w:rPr>
            <w:rFonts w:ascii="Times New Roman" w:hAnsi="Times New Roman" w:cs="Times New Roman"/>
          </w:rPr>
          <w:instrText xml:space="preserve"> PAGE   \* MERGEFORMAT </w:instrText>
        </w:r>
        <w:r w:rsidRPr="00456FFE">
          <w:rPr>
            <w:rFonts w:ascii="Times New Roman" w:hAnsi="Times New Roman" w:cs="Times New Roman"/>
          </w:rPr>
          <w:fldChar w:fldCharType="separate"/>
        </w:r>
        <w:r w:rsidR="00AD238E">
          <w:rPr>
            <w:rFonts w:ascii="Times New Roman" w:hAnsi="Times New Roman" w:cs="Times New Roman"/>
            <w:noProof/>
          </w:rPr>
          <w:t>3</w:t>
        </w:r>
        <w:r w:rsidRPr="00456FF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67ED486" w14:textId="77777777" w:rsidR="00C46BDE" w:rsidRPr="00C46BDE" w:rsidRDefault="00FE773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2A5EF" w14:textId="36B3572D" w:rsidR="00C46BDE" w:rsidRPr="00456FFE" w:rsidRDefault="00FE7735">
    <w:pPr>
      <w:pStyle w:val="Header"/>
      <w:rPr>
        <w:rFonts w:ascii="Times New Roman" w:hAnsi="Times New Roman" w:cs="Times New Roman"/>
      </w:rPr>
    </w:pPr>
    <w:r w:rsidRPr="00456FFE">
      <w:rPr>
        <w:rFonts w:ascii="Times New Roman" w:hAnsi="Times New Roman" w:cs="Times New Roman"/>
      </w:rPr>
      <w:t>Running head: PROJECT</w:t>
    </w:r>
    <w:r w:rsidRPr="00456FFE">
      <w:rPr>
        <w:rFonts w:ascii="Times New Roman" w:hAnsi="Times New Roman" w:cs="Times New Roman"/>
      </w:rPr>
      <w:t xml:space="preserve"> TOPIC</w:t>
    </w:r>
    <w:r>
      <w:rPr>
        <w:rFonts w:ascii="Times New Roman" w:hAnsi="Times New Roman" w:cs="Times New Roman"/>
      </w:rPr>
      <w:t>: T-MOBILE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I0MDM2MTIxMjAyMLFQ0lEKTi0uzszPAykwrAUAfSnk9CwAAAA="/>
  </w:docVars>
  <w:rsids>
    <w:rsidRoot w:val="001A188D"/>
    <w:rsid w:val="001A188D"/>
    <w:rsid w:val="00AD238E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E6BD6C-D85A-4975-8D29-9EDC1BB8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BDE"/>
  </w:style>
  <w:style w:type="paragraph" w:styleId="Footer">
    <w:name w:val="footer"/>
    <w:basedOn w:val="Normal"/>
    <w:link w:val="FooterChar"/>
    <w:uiPriority w:val="99"/>
    <w:unhideWhenUsed/>
    <w:rsid w:val="00C46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BDE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8</cp:revision>
  <dcterms:created xsi:type="dcterms:W3CDTF">2018-02-12T10:52:00Z</dcterms:created>
  <dcterms:modified xsi:type="dcterms:W3CDTF">2018-02-12T19:38:00Z</dcterms:modified>
</cp:coreProperties>
</file>